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2AC" w:rsidRPr="00A87859" w:rsidRDefault="006F3090">
      <w:pPr>
        <w:rPr>
          <w:rFonts w:ascii="Times New Roman" w:hAnsi="Times New Roman" w:cs="Times New Roman"/>
          <w:b/>
          <w:sz w:val="24"/>
          <w:szCs w:val="24"/>
        </w:rPr>
      </w:pPr>
      <w:r w:rsidRPr="00A87859">
        <w:rPr>
          <w:rFonts w:ascii="Times New Roman" w:hAnsi="Times New Roman" w:cs="Times New Roman"/>
          <w:b/>
          <w:sz w:val="24"/>
          <w:szCs w:val="24"/>
        </w:rPr>
        <w:t>Answers to part 11.6</w:t>
      </w:r>
      <w:bookmarkStart w:id="0" w:name="_GoBack"/>
      <w:bookmarkEnd w:id="0"/>
    </w:p>
    <w:p w:rsidR="006F3090" w:rsidRPr="00A87859" w:rsidRDefault="006F3090">
      <w:pPr>
        <w:rPr>
          <w:rFonts w:ascii="Times New Roman" w:hAnsi="Times New Roman" w:cs="Times New Roman"/>
          <w:sz w:val="24"/>
          <w:szCs w:val="24"/>
        </w:rPr>
      </w:pPr>
      <w:r w:rsidRPr="00A87859">
        <w:rPr>
          <w:rFonts w:ascii="Times New Roman" w:hAnsi="Times New Roman" w:cs="Times New Roman"/>
          <w:sz w:val="24"/>
          <w:szCs w:val="24"/>
        </w:rPr>
        <w:t xml:space="preserve">Data collection tools refer to the devices/instruments used to collect data. Data collections tools include; questionnaires/ Surveys, physical observation, Interviews, </w:t>
      </w:r>
    </w:p>
    <w:p w:rsidR="006F3090" w:rsidRPr="00A87859" w:rsidRDefault="006F3090">
      <w:pPr>
        <w:rPr>
          <w:rFonts w:ascii="Times New Roman" w:hAnsi="Times New Roman" w:cs="Times New Roman"/>
          <w:sz w:val="24"/>
          <w:szCs w:val="24"/>
        </w:rPr>
      </w:pPr>
      <w:r w:rsidRPr="00A87859">
        <w:rPr>
          <w:rFonts w:ascii="Times New Roman" w:hAnsi="Times New Roman" w:cs="Times New Roman"/>
          <w:sz w:val="24"/>
          <w:szCs w:val="24"/>
        </w:rPr>
        <w:t>A questionnaire is the most reliable data collection tool. Reliability is the consistency of results when the experiment is replicated under the same conditions</w:t>
      </w:r>
      <w:r w:rsidR="00A22FC0">
        <w:rPr>
          <w:rFonts w:ascii="Times New Roman" w:hAnsi="Times New Roman" w:cs="Times New Roman"/>
          <w:sz w:val="24"/>
          <w:szCs w:val="24"/>
        </w:rPr>
        <w:t xml:space="preserve"> (</w:t>
      </w:r>
      <w:r w:rsidR="00A22FC0" w:rsidRPr="00436618">
        <w:rPr>
          <w:rFonts w:ascii="Times New Roman" w:eastAsia="Times New Roman" w:hAnsi="Times New Roman" w:cs="Times New Roman"/>
          <w:sz w:val="24"/>
          <w:szCs w:val="24"/>
          <w:lang w:eastAsia="en-GB"/>
        </w:rPr>
        <w:t>Creswell, JW. (1998). Qualitative Inquiry and Research Design</w:t>
      </w:r>
      <w:r w:rsidR="00A22FC0">
        <w:rPr>
          <w:rFonts w:ascii="Times New Roman" w:eastAsia="Times New Roman" w:hAnsi="Times New Roman" w:cs="Times New Roman"/>
          <w:sz w:val="24"/>
          <w:szCs w:val="24"/>
          <w:lang w:eastAsia="en-GB"/>
        </w:rPr>
        <w:t>)</w:t>
      </w:r>
      <w:r w:rsidRPr="00A87859">
        <w:rPr>
          <w:rFonts w:ascii="Times New Roman" w:hAnsi="Times New Roman" w:cs="Times New Roman"/>
          <w:sz w:val="24"/>
          <w:szCs w:val="24"/>
        </w:rPr>
        <w:t>.</w:t>
      </w:r>
    </w:p>
    <w:p w:rsidR="006F3090" w:rsidRPr="00A87859" w:rsidRDefault="006F3090">
      <w:pPr>
        <w:rPr>
          <w:rFonts w:ascii="Times New Roman" w:hAnsi="Times New Roman" w:cs="Times New Roman"/>
          <w:sz w:val="24"/>
          <w:szCs w:val="24"/>
        </w:rPr>
      </w:pPr>
      <w:r w:rsidRPr="00A87859">
        <w:rPr>
          <w:rFonts w:ascii="Times New Roman" w:hAnsi="Times New Roman" w:cs="Times New Roman"/>
          <w:sz w:val="24"/>
          <w:szCs w:val="24"/>
        </w:rPr>
        <w:t>A questionnaire is a less expensive method of data collection and it offers greater anonymity.</w:t>
      </w:r>
    </w:p>
    <w:p w:rsidR="006F3090" w:rsidRPr="00A87859" w:rsidRDefault="006F3090">
      <w:pPr>
        <w:rPr>
          <w:rFonts w:ascii="Times New Roman" w:hAnsi="Times New Roman" w:cs="Times New Roman"/>
          <w:sz w:val="24"/>
          <w:szCs w:val="24"/>
        </w:rPr>
      </w:pPr>
      <w:r w:rsidRPr="00A87859">
        <w:rPr>
          <w:rFonts w:ascii="Times New Roman" w:hAnsi="Times New Roman" w:cs="Times New Roman"/>
          <w:sz w:val="24"/>
          <w:szCs w:val="24"/>
        </w:rPr>
        <w:t>Questionnaire should be simple and clear at all costs for it to be a reliable method of data collection.</w:t>
      </w:r>
    </w:p>
    <w:p w:rsidR="006F3090" w:rsidRPr="00A87859" w:rsidRDefault="00F85A04">
      <w:pPr>
        <w:rPr>
          <w:rFonts w:ascii="Times New Roman" w:hAnsi="Times New Roman" w:cs="Times New Roman"/>
          <w:b/>
          <w:sz w:val="24"/>
          <w:szCs w:val="24"/>
        </w:rPr>
      </w:pPr>
      <w:r w:rsidRPr="00A87859">
        <w:rPr>
          <w:rFonts w:ascii="Times New Roman" w:hAnsi="Times New Roman" w:cs="Times New Roman"/>
          <w:b/>
          <w:sz w:val="24"/>
          <w:szCs w:val="24"/>
        </w:rPr>
        <w:t>Definition of outcome variables</w:t>
      </w:r>
    </w:p>
    <w:p w:rsidR="006F3090" w:rsidRPr="00C13B61" w:rsidRDefault="006F3090" w:rsidP="00C13B61">
      <w:pPr>
        <w:spacing w:before="100" w:beforeAutospacing="1" w:after="100" w:afterAutospacing="1" w:line="480" w:lineRule="auto"/>
        <w:ind w:left="360" w:firstLine="720"/>
        <w:rPr>
          <w:rFonts w:ascii="Times New Roman" w:eastAsia="Times New Roman" w:hAnsi="Times New Roman" w:cs="Times New Roman"/>
          <w:sz w:val="24"/>
          <w:szCs w:val="24"/>
          <w:lang w:eastAsia="en-GB"/>
        </w:rPr>
      </w:pPr>
      <w:r w:rsidRPr="00A87859">
        <w:rPr>
          <w:rFonts w:ascii="Times New Roman" w:hAnsi="Times New Roman" w:cs="Times New Roman"/>
          <w:sz w:val="24"/>
          <w:szCs w:val="24"/>
        </w:rPr>
        <w:t>Outcome variables are usually the dependent variables, which are observed and measured by changing independent variables. These variables determine the effect of the cause (independent) variables when changed for different values</w:t>
      </w:r>
      <w:r w:rsidR="00A22FC0">
        <w:rPr>
          <w:rFonts w:ascii="Times New Roman" w:hAnsi="Times New Roman" w:cs="Times New Roman"/>
          <w:sz w:val="24"/>
          <w:szCs w:val="24"/>
        </w:rPr>
        <w:t xml:space="preserve"> (</w:t>
      </w:r>
      <w:proofErr w:type="spellStart"/>
      <w:r w:rsidR="00A22FC0">
        <w:rPr>
          <w:rFonts w:ascii="Times New Roman" w:eastAsia="Times New Roman" w:hAnsi="Times New Roman" w:cs="Times New Roman"/>
          <w:sz w:val="24"/>
          <w:szCs w:val="24"/>
          <w:lang w:eastAsia="en-GB"/>
        </w:rPr>
        <w:t>Crotty</w:t>
      </w:r>
      <w:proofErr w:type="spellEnd"/>
      <w:r w:rsidR="00A22FC0">
        <w:rPr>
          <w:rFonts w:ascii="Times New Roman" w:eastAsia="Times New Roman" w:hAnsi="Times New Roman" w:cs="Times New Roman"/>
          <w:sz w:val="24"/>
          <w:szCs w:val="24"/>
          <w:lang w:eastAsia="en-GB"/>
        </w:rPr>
        <w:t>, M</w:t>
      </w:r>
      <w:proofErr w:type="gramStart"/>
      <w:r w:rsidR="00A22FC0">
        <w:rPr>
          <w:rFonts w:ascii="Times New Roman" w:eastAsia="Times New Roman" w:hAnsi="Times New Roman" w:cs="Times New Roman"/>
          <w:sz w:val="24"/>
          <w:szCs w:val="24"/>
          <w:lang w:eastAsia="en-GB"/>
        </w:rPr>
        <w:t>.</w:t>
      </w:r>
      <w:r w:rsidR="00A22FC0" w:rsidRPr="00436618">
        <w:rPr>
          <w:rFonts w:ascii="Times New Roman" w:eastAsia="Times New Roman" w:hAnsi="Times New Roman" w:cs="Times New Roman"/>
          <w:sz w:val="24"/>
          <w:szCs w:val="24"/>
          <w:lang w:eastAsia="en-GB"/>
        </w:rPr>
        <w:t>(</w:t>
      </w:r>
      <w:proofErr w:type="gramEnd"/>
      <w:r w:rsidR="00A22FC0" w:rsidRPr="00436618">
        <w:rPr>
          <w:rFonts w:ascii="Times New Roman" w:eastAsia="Times New Roman" w:hAnsi="Times New Roman" w:cs="Times New Roman"/>
          <w:sz w:val="24"/>
          <w:szCs w:val="24"/>
          <w:lang w:eastAsia="en-GB"/>
        </w:rPr>
        <w:t>1998). The Foun</w:t>
      </w:r>
      <w:r w:rsidR="00A22FC0">
        <w:rPr>
          <w:rFonts w:ascii="Times New Roman" w:eastAsia="Times New Roman" w:hAnsi="Times New Roman" w:cs="Times New Roman"/>
          <w:sz w:val="24"/>
          <w:szCs w:val="24"/>
          <w:lang w:eastAsia="en-GB"/>
        </w:rPr>
        <w:t xml:space="preserve">dation of social research; </w:t>
      </w:r>
      <w:r w:rsidR="00A22FC0" w:rsidRPr="00436618">
        <w:rPr>
          <w:rFonts w:ascii="Times New Roman" w:eastAsia="Times New Roman" w:hAnsi="Times New Roman" w:cs="Times New Roman"/>
          <w:sz w:val="24"/>
          <w:szCs w:val="24"/>
          <w:lang w:eastAsia="en-GB"/>
        </w:rPr>
        <w:t>Meaning and perspective i</w:t>
      </w:r>
      <w:r w:rsidR="00A22FC0">
        <w:rPr>
          <w:rFonts w:ascii="Times New Roman" w:eastAsia="Times New Roman" w:hAnsi="Times New Roman" w:cs="Times New Roman"/>
          <w:sz w:val="24"/>
          <w:szCs w:val="24"/>
          <w:lang w:eastAsia="en-GB"/>
        </w:rPr>
        <w:t>n the research process</w:t>
      </w:r>
      <w:r w:rsidR="00A22FC0">
        <w:rPr>
          <w:rFonts w:ascii="Times New Roman" w:eastAsia="Times New Roman" w:hAnsi="Times New Roman" w:cs="Times New Roman"/>
          <w:sz w:val="24"/>
          <w:szCs w:val="24"/>
          <w:lang w:eastAsia="en-GB"/>
        </w:rPr>
        <w:t>)</w:t>
      </w:r>
      <w:r w:rsidR="00A22FC0">
        <w:rPr>
          <w:rFonts w:ascii="Times New Roman" w:eastAsia="Times New Roman" w:hAnsi="Times New Roman" w:cs="Times New Roman"/>
          <w:sz w:val="24"/>
          <w:szCs w:val="24"/>
          <w:lang w:eastAsia="en-GB"/>
        </w:rPr>
        <w:t xml:space="preserve">. </w:t>
      </w:r>
    </w:p>
    <w:p w:rsidR="00F85A04" w:rsidRPr="00A87859" w:rsidRDefault="00F85A04">
      <w:pPr>
        <w:rPr>
          <w:rFonts w:ascii="Times New Roman" w:hAnsi="Times New Roman" w:cs="Times New Roman"/>
          <w:b/>
          <w:sz w:val="24"/>
          <w:szCs w:val="24"/>
        </w:rPr>
      </w:pPr>
      <w:r w:rsidRPr="00A87859">
        <w:rPr>
          <w:rFonts w:ascii="Times New Roman" w:hAnsi="Times New Roman" w:cs="Times New Roman"/>
          <w:b/>
          <w:sz w:val="24"/>
          <w:szCs w:val="24"/>
        </w:rPr>
        <w:t>Utilization measures</w:t>
      </w:r>
    </w:p>
    <w:p w:rsidR="0037149C" w:rsidRPr="00A87859" w:rsidRDefault="0037149C">
      <w:pPr>
        <w:rPr>
          <w:rFonts w:ascii="Times New Roman" w:hAnsi="Times New Roman" w:cs="Times New Roman"/>
          <w:sz w:val="24"/>
          <w:szCs w:val="24"/>
        </w:rPr>
      </w:pPr>
      <w:r w:rsidRPr="00A87859">
        <w:rPr>
          <w:rFonts w:ascii="Times New Roman" w:hAnsi="Times New Roman" w:cs="Times New Roman"/>
          <w:sz w:val="24"/>
          <w:szCs w:val="24"/>
        </w:rPr>
        <w:t>Utilization of healthcare can be measured by the number of patients attending a healthcare facility to seek medication. It is how often patients seek healthcare services from healthcare facilities.</w:t>
      </w:r>
    </w:p>
    <w:p w:rsidR="0037149C" w:rsidRPr="00A87859" w:rsidRDefault="00384C5B">
      <w:pPr>
        <w:rPr>
          <w:rFonts w:ascii="Times New Roman" w:hAnsi="Times New Roman" w:cs="Times New Roman"/>
          <w:b/>
          <w:sz w:val="24"/>
          <w:szCs w:val="24"/>
        </w:rPr>
      </w:pPr>
      <w:r w:rsidRPr="00A87859">
        <w:rPr>
          <w:rFonts w:ascii="Times New Roman" w:hAnsi="Times New Roman" w:cs="Times New Roman"/>
          <w:b/>
          <w:sz w:val="24"/>
          <w:szCs w:val="24"/>
        </w:rPr>
        <w:t>How to quantify performance of primary healthcare</w:t>
      </w:r>
    </w:p>
    <w:p w:rsidR="00384C5B" w:rsidRPr="00C13B61" w:rsidRDefault="00384C5B" w:rsidP="00C13B61">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87859">
        <w:rPr>
          <w:rFonts w:ascii="Times New Roman" w:hAnsi="Times New Roman" w:cs="Times New Roman"/>
          <w:sz w:val="24"/>
          <w:szCs w:val="24"/>
        </w:rPr>
        <w:t>This can be done by collecting data (numerical data) and analysing it. The analysis will guide us in answering how the performance of primary healthcare has been and how to project the trend.</w:t>
      </w:r>
      <w:r w:rsidR="00A22FC0">
        <w:rPr>
          <w:rFonts w:ascii="Times New Roman" w:hAnsi="Times New Roman" w:cs="Times New Roman"/>
          <w:sz w:val="24"/>
          <w:szCs w:val="24"/>
        </w:rPr>
        <w:t xml:space="preserve"> (</w:t>
      </w:r>
      <w:r w:rsidR="0070126B">
        <w:rPr>
          <w:rFonts w:ascii="Times New Roman" w:eastAsia="Times New Roman" w:hAnsi="Times New Roman" w:cs="Times New Roman"/>
          <w:sz w:val="24"/>
          <w:szCs w:val="24"/>
          <w:lang w:eastAsia="en-GB"/>
        </w:rPr>
        <w:t xml:space="preserve">Coughlan </w:t>
      </w:r>
      <w:proofErr w:type="spellStart"/>
      <w:r w:rsidR="0070126B">
        <w:rPr>
          <w:rFonts w:ascii="Times New Roman" w:eastAsia="Times New Roman" w:hAnsi="Times New Roman" w:cs="Times New Roman"/>
          <w:sz w:val="24"/>
          <w:szCs w:val="24"/>
          <w:lang w:eastAsia="en-GB"/>
        </w:rPr>
        <w:t>M.</w:t>
      </w:r>
      <w:proofErr w:type="gramStart"/>
      <w:r w:rsidR="0070126B">
        <w:rPr>
          <w:rFonts w:ascii="Times New Roman" w:eastAsia="Times New Roman" w:hAnsi="Times New Roman" w:cs="Times New Roman"/>
          <w:sz w:val="24"/>
          <w:szCs w:val="24"/>
          <w:lang w:eastAsia="en-GB"/>
        </w:rPr>
        <w:t>,</w:t>
      </w:r>
      <w:r w:rsidR="00A22FC0" w:rsidRPr="00436618">
        <w:rPr>
          <w:rFonts w:ascii="Times New Roman" w:eastAsia="Times New Roman" w:hAnsi="Times New Roman" w:cs="Times New Roman"/>
          <w:sz w:val="24"/>
          <w:szCs w:val="24"/>
          <w:lang w:eastAsia="en-GB"/>
        </w:rPr>
        <w:t>Cronin</w:t>
      </w:r>
      <w:proofErr w:type="spellEnd"/>
      <w:proofErr w:type="gramEnd"/>
      <w:r w:rsidR="00A22FC0" w:rsidRPr="00436618">
        <w:rPr>
          <w:rFonts w:ascii="Times New Roman" w:eastAsia="Times New Roman" w:hAnsi="Times New Roman" w:cs="Times New Roman"/>
          <w:sz w:val="24"/>
          <w:szCs w:val="24"/>
          <w:lang w:eastAsia="en-GB"/>
        </w:rPr>
        <w:t xml:space="preserve"> P. and Ryan F. (2007). </w:t>
      </w:r>
      <w:proofErr w:type="gramStart"/>
      <w:r w:rsidR="00A22FC0">
        <w:rPr>
          <w:rFonts w:ascii="Times New Roman" w:eastAsia="Times New Roman" w:hAnsi="Times New Roman" w:cs="Times New Roman"/>
          <w:sz w:val="24"/>
          <w:szCs w:val="24"/>
          <w:lang w:eastAsia="en-GB"/>
        </w:rPr>
        <w:t>Step by step</w:t>
      </w:r>
      <w:proofErr w:type="gramEnd"/>
      <w:r w:rsidR="00A22FC0" w:rsidRPr="00436618">
        <w:rPr>
          <w:rFonts w:ascii="Times New Roman" w:eastAsia="Times New Roman" w:hAnsi="Times New Roman" w:cs="Times New Roman"/>
          <w:sz w:val="24"/>
          <w:szCs w:val="24"/>
          <w:lang w:eastAsia="en-GB"/>
        </w:rPr>
        <w:t xml:space="preserve"> guide </w:t>
      </w:r>
      <w:r w:rsidR="0070126B">
        <w:rPr>
          <w:rFonts w:ascii="Times New Roman" w:eastAsia="Times New Roman" w:hAnsi="Times New Roman" w:cs="Times New Roman"/>
          <w:sz w:val="24"/>
          <w:szCs w:val="24"/>
          <w:lang w:eastAsia="en-GB"/>
        </w:rPr>
        <w:t xml:space="preserve">to critiquing research. </w:t>
      </w:r>
      <w:proofErr w:type="gramStart"/>
      <w:r w:rsidR="0070126B">
        <w:rPr>
          <w:rFonts w:ascii="Times New Roman" w:eastAsia="Times New Roman" w:hAnsi="Times New Roman" w:cs="Times New Roman"/>
          <w:sz w:val="24"/>
          <w:szCs w:val="24"/>
          <w:lang w:eastAsia="en-GB"/>
        </w:rPr>
        <w:t xml:space="preserve">Part 1; </w:t>
      </w:r>
      <w:r w:rsidR="00A22FC0" w:rsidRPr="00436618">
        <w:rPr>
          <w:rFonts w:ascii="Times New Roman" w:eastAsia="Times New Roman" w:hAnsi="Times New Roman" w:cs="Times New Roman"/>
          <w:sz w:val="24"/>
          <w:szCs w:val="24"/>
          <w:lang w:eastAsia="en-GB"/>
        </w:rPr>
        <w:t>quantitative research.</w:t>
      </w:r>
      <w:proofErr w:type="gramEnd"/>
      <w:r w:rsidR="00A22FC0">
        <w:rPr>
          <w:rFonts w:ascii="Times New Roman" w:eastAsia="Times New Roman" w:hAnsi="Times New Roman" w:cs="Times New Roman"/>
          <w:sz w:val="24"/>
          <w:szCs w:val="24"/>
          <w:lang w:eastAsia="en-GB"/>
        </w:rPr>
        <w:t xml:space="preserve"> </w:t>
      </w:r>
      <w:proofErr w:type="gramStart"/>
      <w:r w:rsidR="00A22FC0">
        <w:rPr>
          <w:rFonts w:ascii="Times New Roman" w:eastAsia="Times New Roman" w:hAnsi="Times New Roman" w:cs="Times New Roman"/>
          <w:sz w:val="24"/>
          <w:szCs w:val="24"/>
          <w:lang w:eastAsia="en-GB"/>
        </w:rPr>
        <w:t>British Journal of Nursing 16 (</w:t>
      </w:r>
      <w:r w:rsidR="00A22FC0" w:rsidRPr="00436618">
        <w:rPr>
          <w:rFonts w:ascii="Times New Roman" w:eastAsia="Times New Roman" w:hAnsi="Times New Roman" w:cs="Times New Roman"/>
          <w:sz w:val="24"/>
          <w:szCs w:val="24"/>
          <w:lang w:eastAsia="en-GB"/>
        </w:rPr>
        <w:t>11).</w:t>
      </w:r>
      <w:proofErr w:type="gramEnd"/>
    </w:p>
    <w:p w:rsidR="00384C5B" w:rsidRPr="00A87859" w:rsidRDefault="00384C5B">
      <w:pPr>
        <w:rPr>
          <w:rFonts w:ascii="Times New Roman" w:hAnsi="Times New Roman" w:cs="Times New Roman"/>
          <w:b/>
          <w:sz w:val="24"/>
          <w:szCs w:val="24"/>
        </w:rPr>
      </w:pPr>
      <w:r w:rsidRPr="00A87859">
        <w:rPr>
          <w:rFonts w:ascii="Times New Roman" w:hAnsi="Times New Roman" w:cs="Times New Roman"/>
          <w:b/>
          <w:sz w:val="24"/>
          <w:szCs w:val="24"/>
        </w:rPr>
        <w:t>Variables to be collected</w:t>
      </w:r>
    </w:p>
    <w:p w:rsidR="00384C5B" w:rsidRPr="00A87859" w:rsidRDefault="00384C5B">
      <w:pPr>
        <w:rPr>
          <w:rFonts w:ascii="Times New Roman" w:hAnsi="Times New Roman" w:cs="Times New Roman"/>
          <w:sz w:val="24"/>
          <w:szCs w:val="24"/>
        </w:rPr>
      </w:pPr>
      <w:r w:rsidRPr="00A87859">
        <w:rPr>
          <w:rFonts w:ascii="Times New Roman" w:hAnsi="Times New Roman" w:cs="Times New Roman"/>
          <w:sz w:val="24"/>
          <w:szCs w:val="24"/>
        </w:rPr>
        <w:t xml:space="preserve">a) </w:t>
      </w:r>
      <w:r w:rsidR="000A4C28" w:rsidRPr="00A87859">
        <w:rPr>
          <w:rFonts w:ascii="Times New Roman" w:hAnsi="Times New Roman" w:cs="Times New Roman"/>
          <w:sz w:val="24"/>
          <w:szCs w:val="24"/>
        </w:rPr>
        <w:t>The number of patients, who visit healthcare facilities in a particular period.</w:t>
      </w:r>
    </w:p>
    <w:p w:rsidR="00384C5B" w:rsidRPr="00A87859" w:rsidRDefault="00384C5B">
      <w:pPr>
        <w:rPr>
          <w:rFonts w:ascii="Times New Roman" w:hAnsi="Times New Roman" w:cs="Times New Roman"/>
          <w:sz w:val="24"/>
          <w:szCs w:val="24"/>
        </w:rPr>
      </w:pPr>
      <w:r w:rsidRPr="00A87859">
        <w:rPr>
          <w:rFonts w:ascii="Times New Roman" w:hAnsi="Times New Roman" w:cs="Times New Roman"/>
          <w:sz w:val="24"/>
          <w:szCs w:val="24"/>
        </w:rPr>
        <w:t>b) Patients age, gender</w:t>
      </w:r>
    </w:p>
    <w:p w:rsidR="000A4C28" w:rsidRPr="00A87859" w:rsidRDefault="000A4C28">
      <w:pPr>
        <w:rPr>
          <w:rFonts w:ascii="Times New Roman" w:hAnsi="Times New Roman" w:cs="Times New Roman"/>
          <w:sz w:val="24"/>
          <w:szCs w:val="24"/>
        </w:rPr>
      </w:pPr>
      <w:r w:rsidRPr="00A87859">
        <w:rPr>
          <w:rFonts w:ascii="Times New Roman" w:hAnsi="Times New Roman" w:cs="Times New Roman"/>
          <w:sz w:val="24"/>
          <w:szCs w:val="24"/>
        </w:rPr>
        <w:t xml:space="preserve">c) How often do patients visit healthcare </w:t>
      </w:r>
      <w:r w:rsidR="00A87859" w:rsidRPr="00A87859">
        <w:rPr>
          <w:rFonts w:ascii="Times New Roman" w:hAnsi="Times New Roman" w:cs="Times New Roman"/>
          <w:sz w:val="24"/>
          <w:szCs w:val="24"/>
        </w:rPr>
        <w:t>facilities?</w:t>
      </w:r>
    </w:p>
    <w:p w:rsidR="000A4C28" w:rsidRPr="00A87859" w:rsidRDefault="000A4C28">
      <w:pPr>
        <w:rPr>
          <w:rFonts w:ascii="Times New Roman" w:hAnsi="Times New Roman" w:cs="Times New Roman"/>
          <w:b/>
          <w:sz w:val="24"/>
          <w:szCs w:val="24"/>
        </w:rPr>
      </w:pPr>
      <w:r w:rsidRPr="00A87859">
        <w:rPr>
          <w:rFonts w:ascii="Times New Roman" w:hAnsi="Times New Roman" w:cs="Times New Roman"/>
          <w:b/>
          <w:sz w:val="24"/>
          <w:szCs w:val="24"/>
        </w:rPr>
        <w:t>Is the questionnaire validated?</w:t>
      </w:r>
    </w:p>
    <w:p w:rsidR="000A4C28" w:rsidRPr="00C13B61" w:rsidRDefault="000A4C28" w:rsidP="00C13B61">
      <w:pPr>
        <w:spacing w:before="100" w:beforeAutospacing="1" w:after="100" w:afterAutospacing="1" w:line="480" w:lineRule="auto"/>
        <w:rPr>
          <w:rFonts w:ascii="Times New Roman" w:eastAsia="Times New Roman" w:hAnsi="Times New Roman" w:cs="Times New Roman"/>
          <w:sz w:val="24"/>
          <w:szCs w:val="24"/>
          <w:lang w:eastAsia="en-GB"/>
        </w:rPr>
      </w:pPr>
      <w:r w:rsidRPr="00A87859">
        <w:rPr>
          <w:rFonts w:ascii="Times New Roman" w:hAnsi="Times New Roman" w:cs="Times New Roman"/>
          <w:sz w:val="24"/>
          <w:szCs w:val="24"/>
        </w:rPr>
        <w:lastRenderedPageBreak/>
        <w:t>Yes. The questionnaire will be developed and be administered to the intended respondents</w:t>
      </w:r>
      <w:r w:rsidR="00C13B61">
        <w:rPr>
          <w:rFonts w:ascii="Times New Roman" w:hAnsi="Times New Roman" w:cs="Times New Roman"/>
          <w:sz w:val="24"/>
          <w:szCs w:val="24"/>
        </w:rPr>
        <w:t xml:space="preserve"> (</w:t>
      </w:r>
      <w:proofErr w:type="spellStart"/>
      <w:r w:rsidR="00C13B61">
        <w:rPr>
          <w:rFonts w:ascii="Times New Roman" w:eastAsia="Times New Roman" w:hAnsi="Times New Roman" w:cs="Times New Roman"/>
          <w:sz w:val="24"/>
          <w:szCs w:val="24"/>
          <w:lang w:eastAsia="en-GB"/>
        </w:rPr>
        <w:t>Denzin</w:t>
      </w:r>
      <w:proofErr w:type="spellEnd"/>
      <w:r w:rsidR="00C13B61">
        <w:rPr>
          <w:rFonts w:ascii="Times New Roman" w:eastAsia="Times New Roman" w:hAnsi="Times New Roman" w:cs="Times New Roman"/>
          <w:sz w:val="24"/>
          <w:szCs w:val="24"/>
          <w:lang w:eastAsia="en-GB"/>
        </w:rPr>
        <w:t>, NK. (1978).</w:t>
      </w:r>
      <w:r w:rsidR="00C13B61" w:rsidRPr="00436618">
        <w:rPr>
          <w:rFonts w:ascii="Times New Roman" w:eastAsia="Times New Roman" w:hAnsi="Times New Roman" w:cs="Times New Roman"/>
          <w:sz w:val="24"/>
          <w:szCs w:val="24"/>
          <w:lang w:eastAsia="en-GB"/>
        </w:rPr>
        <w:t>Sociological Methods. New York: McGraw-Hill.</w:t>
      </w:r>
      <w:r w:rsidR="00C13B61">
        <w:rPr>
          <w:rFonts w:ascii="Times New Roman" w:eastAsia="Times New Roman" w:hAnsi="Times New Roman" w:cs="Times New Roman"/>
          <w:sz w:val="24"/>
          <w:szCs w:val="24"/>
          <w:lang w:eastAsia="en-GB"/>
        </w:rPr>
        <w:t>)</w:t>
      </w:r>
    </w:p>
    <w:p w:rsidR="000A4C28" w:rsidRPr="00A87859" w:rsidRDefault="00F85A04">
      <w:pPr>
        <w:rPr>
          <w:rFonts w:ascii="Times New Roman" w:hAnsi="Times New Roman" w:cs="Times New Roman"/>
          <w:b/>
          <w:sz w:val="24"/>
          <w:szCs w:val="24"/>
        </w:rPr>
      </w:pPr>
      <w:r w:rsidRPr="00A87859">
        <w:rPr>
          <w:rFonts w:ascii="Times New Roman" w:hAnsi="Times New Roman" w:cs="Times New Roman"/>
          <w:b/>
          <w:sz w:val="24"/>
          <w:szCs w:val="24"/>
        </w:rPr>
        <w:t>Composite measures to be used</w:t>
      </w:r>
    </w:p>
    <w:p w:rsidR="00F85A04" w:rsidRPr="00A87859" w:rsidRDefault="00F85A04" w:rsidP="00F85A04">
      <w:pPr>
        <w:pStyle w:val="ListParagraph"/>
        <w:numPr>
          <w:ilvl w:val="0"/>
          <w:numId w:val="1"/>
        </w:numPr>
        <w:rPr>
          <w:rFonts w:ascii="Times New Roman" w:hAnsi="Times New Roman" w:cs="Times New Roman"/>
          <w:sz w:val="24"/>
          <w:szCs w:val="24"/>
        </w:rPr>
      </w:pPr>
      <w:r w:rsidRPr="00A87859">
        <w:rPr>
          <w:rFonts w:ascii="Times New Roman" w:hAnsi="Times New Roman" w:cs="Times New Roman"/>
          <w:sz w:val="24"/>
          <w:szCs w:val="24"/>
        </w:rPr>
        <w:t>Ambulance response times.</w:t>
      </w:r>
    </w:p>
    <w:p w:rsidR="00F85A04" w:rsidRPr="00A87859" w:rsidRDefault="00F85A04" w:rsidP="00F85A04">
      <w:pPr>
        <w:pStyle w:val="ListParagraph"/>
        <w:numPr>
          <w:ilvl w:val="0"/>
          <w:numId w:val="1"/>
        </w:numPr>
        <w:rPr>
          <w:rFonts w:ascii="Times New Roman" w:hAnsi="Times New Roman" w:cs="Times New Roman"/>
          <w:sz w:val="24"/>
          <w:szCs w:val="24"/>
        </w:rPr>
      </w:pPr>
      <w:r w:rsidRPr="00A87859">
        <w:rPr>
          <w:rFonts w:ascii="Times New Roman" w:hAnsi="Times New Roman" w:cs="Times New Roman"/>
          <w:sz w:val="24"/>
          <w:szCs w:val="24"/>
        </w:rPr>
        <w:t>Accident and emergency waiting times.</w:t>
      </w:r>
    </w:p>
    <w:p w:rsidR="00F85A04" w:rsidRPr="00A87859" w:rsidRDefault="00F85A04" w:rsidP="00F85A04">
      <w:pPr>
        <w:pStyle w:val="ListParagraph"/>
        <w:numPr>
          <w:ilvl w:val="0"/>
          <w:numId w:val="1"/>
        </w:numPr>
        <w:rPr>
          <w:rFonts w:ascii="Times New Roman" w:hAnsi="Times New Roman" w:cs="Times New Roman"/>
          <w:sz w:val="24"/>
          <w:szCs w:val="24"/>
        </w:rPr>
      </w:pPr>
      <w:r w:rsidRPr="00A87859">
        <w:rPr>
          <w:rFonts w:ascii="Times New Roman" w:hAnsi="Times New Roman" w:cs="Times New Roman"/>
          <w:sz w:val="24"/>
          <w:szCs w:val="24"/>
        </w:rPr>
        <w:t>Treatment processes and outcomes.</w:t>
      </w:r>
    </w:p>
    <w:p w:rsidR="00F85A04" w:rsidRPr="00A87859" w:rsidRDefault="00F85A04" w:rsidP="00F85A04">
      <w:pPr>
        <w:pStyle w:val="ListParagraph"/>
        <w:numPr>
          <w:ilvl w:val="0"/>
          <w:numId w:val="1"/>
        </w:numPr>
        <w:rPr>
          <w:rFonts w:ascii="Times New Roman" w:hAnsi="Times New Roman" w:cs="Times New Roman"/>
          <w:sz w:val="24"/>
          <w:szCs w:val="24"/>
        </w:rPr>
      </w:pPr>
      <w:r w:rsidRPr="00A87859">
        <w:rPr>
          <w:rFonts w:ascii="Times New Roman" w:hAnsi="Times New Roman" w:cs="Times New Roman"/>
          <w:sz w:val="24"/>
          <w:szCs w:val="24"/>
        </w:rPr>
        <w:t>Allowing clinicians to compare their performance with that of their peers.</w:t>
      </w:r>
    </w:p>
    <w:p w:rsidR="0061299D" w:rsidRDefault="0061299D">
      <w:pPr>
        <w:rPr>
          <w:rFonts w:ascii="Times New Roman" w:hAnsi="Times New Roman" w:cs="Times New Roman"/>
          <w:b/>
          <w:sz w:val="24"/>
          <w:szCs w:val="24"/>
        </w:rPr>
      </w:pPr>
    </w:p>
    <w:p w:rsidR="00384C5B" w:rsidRPr="00A87859" w:rsidRDefault="00F85A04">
      <w:pPr>
        <w:rPr>
          <w:rFonts w:ascii="Times New Roman" w:hAnsi="Times New Roman" w:cs="Times New Roman"/>
          <w:b/>
          <w:sz w:val="24"/>
          <w:szCs w:val="24"/>
        </w:rPr>
      </w:pPr>
      <w:r w:rsidRPr="00A87859">
        <w:rPr>
          <w:rFonts w:ascii="Times New Roman" w:hAnsi="Times New Roman" w:cs="Times New Roman"/>
          <w:b/>
          <w:sz w:val="24"/>
          <w:szCs w:val="24"/>
        </w:rPr>
        <w:t>Answers to part 11.7</w:t>
      </w:r>
    </w:p>
    <w:p w:rsidR="00A87859" w:rsidRPr="00A87859" w:rsidRDefault="00A87859">
      <w:pPr>
        <w:rPr>
          <w:rFonts w:ascii="Times New Roman" w:hAnsi="Times New Roman" w:cs="Times New Roman"/>
          <w:b/>
          <w:sz w:val="24"/>
          <w:szCs w:val="24"/>
        </w:rPr>
      </w:pPr>
      <w:r w:rsidRPr="00A87859">
        <w:rPr>
          <w:rFonts w:ascii="Times New Roman" w:hAnsi="Times New Roman" w:cs="Times New Roman"/>
          <w:b/>
          <w:sz w:val="24"/>
          <w:szCs w:val="24"/>
        </w:rPr>
        <w:t>Why choose mixed models for the study</w:t>
      </w:r>
    </w:p>
    <w:p w:rsidR="00A87859" w:rsidRPr="00A87859" w:rsidRDefault="00A87859">
      <w:pPr>
        <w:rPr>
          <w:rFonts w:ascii="Times New Roman" w:hAnsi="Times New Roman" w:cs="Times New Roman"/>
          <w:sz w:val="24"/>
          <w:szCs w:val="24"/>
        </w:rPr>
      </w:pPr>
      <w:r w:rsidRPr="00A87859">
        <w:rPr>
          <w:rFonts w:ascii="Times New Roman" w:hAnsi="Times New Roman" w:cs="Times New Roman"/>
          <w:sz w:val="24"/>
          <w:szCs w:val="24"/>
        </w:rPr>
        <w:t>Mixed models are statistical models that incorporate both fixed and random effects in making predictions of a dependent variable.</w:t>
      </w:r>
    </w:p>
    <w:p w:rsidR="00A87859" w:rsidRDefault="00A87859">
      <w:r w:rsidRPr="00A87859">
        <w:rPr>
          <w:rFonts w:ascii="Times New Roman" w:hAnsi="Times New Roman" w:cs="Times New Roman"/>
          <w:sz w:val="24"/>
          <w:szCs w:val="24"/>
        </w:rPr>
        <w:t>Mixed models will ensure validity and reliability</w:t>
      </w:r>
      <w:r w:rsidR="0061299D">
        <w:rPr>
          <w:rFonts w:ascii="Times New Roman" w:hAnsi="Times New Roman" w:cs="Times New Roman"/>
          <w:sz w:val="24"/>
          <w:szCs w:val="24"/>
        </w:rPr>
        <w:t>,</w:t>
      </w:r>
      <w:r w:rsidRPr="00A87859">
        <w:rPr>
          <w:rFonts w:ascii="Times New Roman" w:hAnsi="Times New Roman" w:cs="Times New Roman"/>
          <w:sz w:val="24"/>
          <w:szCs w:val="24"/>
        </w:rPr>
        <w:t xml:space="preserve"> of the data as it will </w:t>
      </w:r>
      <w:r w:rsidR="0061299D">
        <w:rPr>
          <w:rFonts w:ascii="Times New Roman" w:hAnsi="Times New Roman" w:cs="Times New Roman"/>
          <w:sz w:val="24"/>
          <w:szCs w:val="24"/>
        </w:rPr>
        <w:t xml:space="preserve">be </w:t>
      </w:r>
      <w:r w:rsidRPr="00A87859">
        <w:rPr>
          <w:rFonts w:ascii="Times New Roman" w:hAnsi="Times New Roman" w:cs="Times New Roman"/>
          <w:sz w:val="24"/>
          <w:szCs w:val="24"/>
        </w:rPr>
        <w:t>subjected under various tools and if it produces the same results, then the results will be relia</w:t>
      </w:r>
      <w:r>
        <w:t>ble.</w:t>
      </w:r>
    </w:p>
    <w:p w:rsidR="0061299D" w:rsidRPr="00C13B61" w:rsidRDefault="0061299D" w:rsidP="00C13B61">
      <w:pPr>
        <w:spacing w:before="100" w:beforeAutospacing="1" w:after="100" w:afterAutospacing="1" w:line="480" w:lineRule="auto"/>
        <w:rPr>
          <w:rFonts w:ascii="Times New Roman" w:eastAsia="Times New Roman" w:hAnsi="Times New Roman" w:cs="Times New Roman"/>
          <w:sz w:val="24"/>
          <w:szCs w:val="24"/>
          <w:lang w:eastAsia="en-GB"/>
        </w:rPr>
      </w:pPr>
      <w:r w:rsidRPr="0061299D">
        <w:rPr>
          <w:rFonts w:ascii="Times New Roman" w:hAnsi="Times New Roman" w:cs="Times New Roman"/>
          <w:sz w:val="24"/>
          <w:szCs w:val="24"/>
        </w:rPr>
        <w:t>Mixed models are meant to double check the correctness and to what extent an analysed data can be reliable in producing trustworthy results</w:t>
      </w:r>
      <w:r w:rsidR="00A22FC0">
        <w:rPr>
          <w:rFonts w:ascii="Times New Roman" w:hAnsi="Times New Roman" w:cs="Times New Roman"/>
          <w:sz w:val="24"/>
          <w:szCs w:val="24"/>
        </w:rPr>
        <w:t xml:space="preserve"> (</w:t>
      </w:r>
      <w:r w:rsidR="00A22FC0" w:rsidRPr="00436618">
        <w:rPr>
          <w:rFonts w:ascii="Times New Roman" w:eastAsia="Times New Roman" w:hAnsi="Times New Roman" w:cs="Times New Roman"/>
          <w:sz w:val="24"/>
          <w:szCs w:val="24"/>
          <w:lang w:eastAsia="en-GB"/>
        </w:rPr>
        <w:t xml:space="preserve">Johnson &amp; Christensen. (2004). Educational Research: Quantitative, qualitative and mixes approaches, 2nd Ed. Boston: </w:t>
      </w:r>
      <w:proofErr w:type="spellStart"/>
      <w:r w:rsidR="00A22FC0" w:rsidRPr="00436618">
        <w:rPr>
          <w:rFonts w:ascii="Times New Roman" w:eastAsia="Times New Roman" w:hAnsi="Times New Roman" w:cs="Times New Roman"/>
          <w:sz w:val="24"/>
          <w:szCs w:val="24"/>
          <w:lang w:eastAsia="en-GB"/>
        </w:rPr>
        <w:t>Allyn</w:t>
      </w:r>
      <w:proofErr w:type="spellEnd"/>
      <w:r w:rsidR="00A22FC0" w:rsidRPr="00436618">
        <w:rPr>
          <w:rFonts w:ascii="Times New Roman" w:eastAsia="Times New Roman" w:hAnsi="Times New Roman" w:cs="Times New Roman"/>
          <w:sz w:val="24"/>
          <w:szCs w:val="24"/>
          <w:lang w:eastAsia="en-GB"/>
        </w:rPr>
        <w:t xml:space="preserve"> &amp; Bacon.</w:t>
      </w:r>
      <w:r w:rsidR="00C13B61">
        <w:rPr>
          <w:rFonts w:ascii="Times New Roman" w:eastAsia="Times New Roman" w:hAnsi="Times New Roman" w:cs="Times New Roman"/>
          <w:sz w:val="24"/>
          <w:szCs w:val="24"/>
          <w:lang w:eastAsia="en-GB"/>
        </w:rPr>
        <w:t>)</w:t>
      </w:r>
    </w:p>
    <w:p w:rsidR="00436618" w:rsidRDefault="00436618">
      <w:pPr>
        <w:rPr>
          <w:rFonts w:ascii="Times New Roman" w:hAnsi="Times New Roman" w:cs="Times New Roman"/>
          <w:sz w:val="24"/>
          <w:szCs w:val="24"/>
        </w:rPr>
      </w:pPr>
    </w:p>
    <w:p w:rsidR="00436618" w:rsidRDefault="00436618">
      <w:pPr>
        <w:rPr>
          <w:rFonts w:ascii="Times New Roman" w:hAnsi="Times New Roman" w:cs="Times New Roman"/>
          <w:sz w:val="24"/>
          <w:szCs w:val="24"/>
        </w:rPr>
      </w:pPr>
    </w:p>
    <w:p w:rsidR="00436618" w:rsidRDefault="00436618">
      <w:pPr>
        <w:rPr>
          <w:rFonts w:ascii="Times New Roman" w:hAnsi="Times New Roman" w:cs="Times New Roman"/>
          <w:sz w:val="24"/>
          <w:szCs w:val="24"/>
        </w:rPr>
      </w:pPr>
    </w:p>
    <w:p w:rsidR="00436618" w:rsidRDefault="00436618">
      <w:pPr>
        <w:rPr>
          <w:rFonts w:ascii="Times New Roman" w:hAnsi="Times New Roman" w:cs="Times New Roman"/>
          <w:sz w:val="24"/>
          <w:szCs w:val="24"/>
        </w:rPr>
      </w:pPr>
    </w:p>
    <w:p w:rsidR="00436618" w:rsidRDefault="00436618">
      <w:pPr>
        <w:rPr>
          <w:rFonts w:ascii="Times New Roman" w:hAnsi="Times New Roman" w:cs="Times New Roman"/>
          <w:sz w:val="24"/>
          <w:szCs w:val="24"/>
        </w:rPr>
      </w:pPr>
    </w:p>
    <w:p w:rsidR="00436618" w:rsidRDefault="00436618">
      <w:pPr>
        <w:rPr>
          <w:rFonts w:ascii="Times New Roman" w:hAnsi="Times New Roman" w:cs="Times New Roman"/>
          <w:sz w:val="24"/>
          <w:szCs w:val="24"/>
        </w:rPr>
      </w:pPr>
    </w:p>
    <w:p w:rsidR="00436618" w:rsidRDefault="00436618">
      <w:pPr>
        <w:rPr>
          <w:rFonts w:ascii="Times New Roman" w:hAnsi="Times New Roman" w:cs="Times New Roman"/>
          <w:sz w:val="24"/>
          <w:szCs w:val="24"/>
        </w:rPr>
      </w:pPr>
    </w:p>
    <w:p w:rsidR="00A22FC0" w:rsidRDefault="00A22FC0">
      <w:pPr>
        <w:rPr>
          <w:rFonts w:ascii="Times New Roman" w:hAnsi="Times New Roman" w:cs="Times New Roman"/>
          <w:sz w:val="24"/>
          <w:szCs w:val="24"/>
        </w:rPr>
      </w:pPr>
    </w:p>
    <w:p w:rsidR="00C13B61" w:rsidRDefault="00C13B61">
      <w:pPr>
        <w:rPr>
          <w:rFonts w:ascii="Times New Roman" w:hAnsi="Times New Roman" w:cs="Times New Roman"/>
          <w:sz w:val="24"/>
          <w:szCs w:val="24"/>
        </w:rPr>
      </w:pPr>
    </w:p>
    <w:p w:rsidR="00C13B61" w:rsidRDefault="00C13B61" w:rsidP="00436618">
      <w:pPr>
        <w:jc w:val="center"/>
        <w:rPr>
          <w:rFonts w:ascii="Times New Roman" w:hAnsi="Times New Roman" w:cs="Times New Roman"/>
          <w:b/>
          <w:sz w:val="24"/>
          <w:szCs w:val="24"/>
        </w:rPr>
      </w:pPr>
    </w:p>
    <w:p w:rsidR="00C13B61" w:rsidRDefault="00C13B61" w:rsidP="00436618">
      <w:pPr>
        <w:jc w:val="center"/>
        <w:rPr>
          <w:rFonts w:ascii="Times New Roman" w:hAnsi="Times New Roman" w:cs="Times New Roman"/>
          <w:b/>
          <w:sz w:val="24"/>
          <w:szCs w:val="24"/>
        </w:rPr>
      </w:pPr>
    </w:p>
    <w:p w:rsidR="00C13B61" w:rsidRDefault="00C13B61" w:rsidP="00436618">
      <w:pPr>
        <w:jc w:val="center"/>
        <w:rPr>
          <w:rFonts w:ascii="Times New Roman" w:hAnsi="Times New Roman" w:cs="Times New Roman"/>
          <w:b/>
          <w:sz w:val="24"/>
          <w:szCs w:val="24"/>
        </w:rPr>
      </w:pPr>
    </w:p>
    <w:p w:rsidR="00436618" w:rsidRDefault="00436618" w:rsidP="00436618">
      <w:pPr>
        <w:jc w:val="center"/>
        <w:rPr>
          <w:rFonts w:ascii="Times New Roman" w:hAnsi="Times New Roman" w:cs="Times New Roman"/>
          <w:b/>
          <w:sz w:val="24"/>
          <w:szCs w:val="24"/>
        </w:rPr>
      </w:pPr>
      <w:r>
        <w:rPr>
          <w:rFonts w:ascii="Times New Roman" w:hAnsi="Times New Roman" w:cs="Times New Roman"/>
          <w:b/>
          <w:sz w:val="24"/>
          <w:szCs w:val="24"/>
        </w:rPr>
        <w:lastRenderedPageBreak/>
        <w:t>R</w:t>
      </w:r>
      <w:r w:rsidRPr="00436618">
        <w:rPr>
          <w:rFonts w:ascii="Times New Roman" w:hAnsi="Times New Roman" w:cs="Times New Roman"/>
          <w:b/>
          <w:sz w:val="24"/>
          <w:szCs w:val="24"/>
        </w:rPr>
        <w:t>eferences</w:t>
      </w:r>
    </w:p>
    <w:p w:rsidR="00436618" w:rsidRPr="00436618" w:rsidRDefault="00436618" w:rsidP="00436618">
      <w:pPr>
        <w:spacing w:before="100" w:beforeAutospacing="1" w:after="100" w:afterAutospacing="1" w:line="480" w:lineRule="auto"/>
        <w:ind w:left="1440" w:firstLine="720"/>
        <w:rPr>
          <w:rFonts w:ascii="Times New Roman" w:eastAsia="Times New Roman" w:hAnsi="Times New Roman" w:cs="Times New Roman"/>
          <w:sz w:val="24"/>
          <w:szCs w:val="24"/>
          <w:lang w:eastAsia="en-GB"/>
        </w:rPr>
      </w:pPr>
      <w:r w:rsidRPr="00436618">
        <w:rPr>
          <w:rFonts w:ascii="Times New Roman" w:eastAsia="Times New Roman" w:hAnsi="Times New Roman" w:cs="Times New Roman"/>
          <w:sz w:val="24"/>
          <w:szCs w:val="24"/>
          <w:lang w:eastAsia="en-GB"/>
        </w:rPr>
        <w:t>Boyle JS. Styles of ethnography. In: JM Morse, editor. Critical issues in</w:t>
      </w:r>
      <w:r>
        <w:rPr>
          <w:rFonts w:ascii="Times New Roman" w:eastAsia="Times New Roman" w:hAnsi="Times New Roman" w:cs="Times New Roman"/>
          <w:sz w:val="24"/>
          <w:szCs w:val="24"/>
          <w:lang w:eastAsia="en-GB"/>
        </w:rPr>
        <w:t xml:space="preserve"> qualitative research </w:t>
      </w:r>
      <w:proofErr w:type="spellStart"/>
      <w:r>
        <w:rPr>
          <w:rFonts w:ascii="Times New Roman" w:eastAsia="Times New Roman" w:hAnsi="Times New Roman" w:cs="Times New Roman"/>
          <w:sz w:val="24"/>
          <w:szCs w:val="24"/>
          <w:lang w:eastAsia="en-GB"/>
        </w:rPr>
        <w:t>methods.</w:t>
      </w:r>
      <w:r w:rsidRPr="00436618">
        <w:rPr>
          <w:rFonts w:ascii="Times New Roman" w:eastAsia="Times New Roman" w:hAnsi="Times New Roman" w:cs="Times New Roman"/>
          <w:sz w:val="24"/>
          <w:szCs w:val="24"/>
          <w:lang w:eastAsia="en-GB"/>
        </w:rPr>
        <w:t>Thousand</w:t>
      </w:r>
      <w:proofErr w:type="spellEnd"/>
      <w:r w:rsidRPr="00436618">
        <w:rPr>
          <w:rFonts w:ascii="Times New Roman" w:eastAsia="Times New Roman" w:hAnsi="Times New Roman" w:cs="Times New Roman"/>
          <w:sz w:val="24"/>
          <w:szCs w:val="24"/>
          <w:lang w:eastAsia="en-GB"/>
        </w:rPr>
        <w:t xml:space="preserve"> Oaks, CA: Sage, 1994:159–85.</w:t>
      </w:r>
    </w:p>
    <w:p w:rsidR="00436618" w:rsidRPr="00436618" w:rsidRDefault="00436618" w:rsidP="00436618">
      <w:pPr>
        <w:spacing w:before="100" w:beforeAutospacing="1" w:after="100" w:afterAutospacing="1" w:line="480" w:lineRule="auto"/>
        <w:ind w:left="1440" w:firstLine="720"/>
        <w:rPr>
          <w:rFonts w:ascii="Times New Roman" w:eastAsia="Times New Roman" w:hAnsi="Times New Roman" w:cs="Times New Roman"/>
          <w:sz w:val="24"/>
          <w:szCs w:val="24"/>
          <w:lang w:eastAsia="en-GB"/>
        </w:rPr>
      </w:pPr>
      <w:r w:rsidRPr="00436618">
        <w:rPr>
          <w:rFonts w:ascii="Times New Roman" w:eastAsia="Times New Roman" w:hAnsi="Times New Roman" w:cs="Times New Roman"/>
          <w:sz w:val="24"/>
          <w:szCs w:val="24"/>
          <w:lang w:eastAsia="en-GB"/>
        </w:rPr>
        <w:t xml:space="preserve">Coughlan M., Cronin P. and Ryan F. (2007). </w:t>
      </w:r>
      <w:proofErr w:type="gramStart"/>
      <w:r>
        <w:rPr>
          <w:rFonts w:ascii="Times New Roman" w:eastAsia="Times New Roman" w:hAnsi="Times New Roman" w:cs="Times New Roman"/>
          <w:sz w:val="24"/>
          <w:szCs w:val="24"/>
          <w:lang w:eastAsia="en-GB"/>
        </w:rPr>
        <w:t>Step by step</w:t>
      </w:r>
      <w:proofErr w:type="gramEnd"/>
      <w:r w:rsidRPr="00436618">
        <w:rPr>
          <w:rFonts w:ascii="Times New Roman" w:eastAsia="Times New Roman" w:hAnsi="Times New Roman" w:cs="Times New Roman"/>
          <w:sz w:val="24"/>
          <w:szCs w:val="24"/>
          <w:lang w:eastAsia="en-GB"/>
        </w:rPr>
        <w:t xml:space="preserve"> guide to critiquing research. Part 1: quantitative research. British journal of Nursing 16 (11).</w:t>
      </w:r>
    </w:p>
    <w:p w:rsidR="00436618" w:rsidRPr="00436618" w:rsidRDefault="00436618" w:rsidP="00436618">
      <w:pPr>
        <w:spacing w:before="100" w:beforeAutospacing="1" w:after="100" w:afterAutospacing="1" w:line="480" w:lineRule="auto"/>
        <w:ind w:left="1440" w:firstLine="720"/>
        <w:rPr>
          <w:rFonts w:ascii="Times New Roman" w:eastAsia="Times New Roman" w:hAnsi="Times New Roman" w:cs="Times New Roman"/>
          <w:sz w:val="24"/>
          <w:szCs w:val="24"/>
          <w:lang w:eastAsia="en-GB"/>
        </w:rPr>
      </w:pPr>
      <w:r w:rsidRPr="00436618">
        <w:rPr>
          <w:rFonts w:ascii="Times New Roman" w:eastAsia="Times New Roman" w:hAnsi="Times New Roman" w:cs="Times New Roman"/>
          <w:sz w:val="24"/>
          <w:szCs w:val="24"/>
          <w:lang w:eastAsia="en-GB"/>
        </w:rPr>
        <w:t>Creswell, JW. (1998). Qualitative Inquiry and Research Design Choosing Among Five Traditions. Thousand Oaks, CA: Sage Publications.</w:t>
      </w:r>
    </w:p>
    <w:p w:rsidR="00436618" w:rsidRPr="00436618" w:rsidRDefault="003344F5" w:rsidP="00436618">
      <w:pPr>
        <w:spacing w:before="100" w:beforeAutospacing="1" w:after="100" w:afterAutospacing="1" w:line="480" w:lineRule="auto"/>
        <w:ind w:left="360" w:firstLine="720"/>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Crotty</w:t>
      </w:r>
      <w:proofErr w:type="spellEnd"/>
      <w:r>
        <w:rPr>
          <w:rFonts w:ascii="Times New Roman" w:eastAsia="Times New Roman" w:hAnsi="Times New Roman" w:cs="Times New Roman"/>
          <w:sz w:val="24"/>
          <w:szCs w:val="24"/>
          <w:lang w:eastAsia="en-GB"/>
        </w:rPr>
        <w:t>, M</w:t>
      </w:r>
      <w:proofErr w:type="gramStart"/>
      <w:r>
        <w:rPr>
          <w:rFonts w:ascii="Times New Roman" w:eastAsia="Times New Roman" w:hAnsi="Times New Roman" w:cs="Times New Roman"/>
          <w:sz w:val="24"/>
          <w:szCs w:val="24"/>
          <w:lang w:eastAsia="en-GB"/>
        </w:rPr>
        <w:t>.</w:t>
      </w:r>
      <w:r w:rsidR="00436618" w:rsidRPr="00436618">
        <w:rPr>
          <w:rFonts w:ascii="Times New Roman" w:eastAsia="Times New Roman" w:hAnsi="Times New Roman" w:cs="Times New Roman"/>
          <w:sz w:val="24"/>
          <w:szCs w:val="24"/>
          <w:lang w:eastAsia="en-GB"/>
        </w:rPr>
        <w:t>(</w:t>
      </w:r>
      <w:proofErr w:type="gramEnd"/>
      <w:r w:rsidR="00436618" w:rsidRPr="00436618">
        <w:rPr>
          <w:rFonts w:ascii="Times New Roman" w:eastAsia="Times New Roman" w:hAnsi="Times New Roman" w:cs="Times New Roman"/>
          <w:sz w:val="24"/>
          <w:szCs w:val="24"/>
          <w:lang w:eastAsia="en-GB"/>
        </w:rPr>
        <w:t>1998). The Foundations of social research: Meaning and perspective i</w:t>
      </w:r>
      <w:r>
        <w:rPr>
          <w:rFonts w:ascii="Times New Roman" w:eastAsia="Times New Roman" w:hAnsi="Times New Roman" w:cs="Times New Roman"/>
          <w:sz w:val="24"/>
          <w:szCs w:val="24"/>
          <w:lang w:eastAsia="en-GB"/>
        </w:rPr>
        <w:t xml:space="preserve">n the research process. </w:t>
      </w:r>
      <w:proofErr w:type="spellStart"/>
      <w:r>
        <w:rPr>
          <w:rFonts w:ascii="Times New Roman" w:eastAsia="Times New Roman" w:hAnsi="Times New Roman" w:cs="Times New Roman"/>
          <w:sz w:val="24"/>
          <w:szCs w:val="24"/>
          <w:lang w:eastAsia="en-GB"/>
        </w:rPr>
        <w:t>London</w:t>
      </w:r>
      <w:proofErr w:type="gramStart"/>
      <w:r>
        <w:rPr>
          <w:rFonts w:ascii="Times New Roman" w:eastAsia="Times New Roman" w:hAnsi="Times New Roman" w:cs="Times New Roman"/>
          <w:sz w:val="24"/>
          <w:szCs w:val="24"/>
          <w:lang w:eastAsia="en-GB"/>
        </w:rPr>
        <w:t>:</w:t>
      </w:r>
      <w:r w:rsidR="00436618" w:rsidRPr="00436618">
        <w:rPr>
          <w:rFonts w:ascii="Times New Roman" w:eastAsia="Times New Roman" w:hAnsi="Times New Roman" w:cs="Times New Roman"/>
          <w:sz w:val="24"/>
          <w:szCs w:val="24"/>
          <w:lang w:eastAsia="en-GB"/>
        </w:rPr>
        <w:t>Sage</w:t>
      </w:r>
      <w:proofErr w:type="spellEnd"/>
      <w:proofErr w:type="gramEnd"/>
      <w:r w:rsidR="00436618" w:rsidRPr="00436618">
        <w:rPr>
          <w:rFonts w:ascii="Times New Roman" w:eastAsia="Times New Roman" w:hAnsi="Times New Roman" w:cs="Times New Roman"/>
          <w:sz w:val="24"/>
          <w:szCs w:val="24"/>
          <w:lang w:eastAsia="en-GB"/>
        </w:rPr>
        <w:t>.</w:t>
      </w:r>
    </w:p>
    <w:p w:rsidR="00436618" w:rsidRPr="00436618" w:rsidRDefault="00436618" w:rsidP="00436618">
      <w:pPr>
        <w:spacing w:before="100" w:beforeAutospacing="1" w:after="100" w:afterAutospacing="1" w:line="480" w:lineRule="auto"/>
        <w:ind w:left="1440" w:firstLine="720"/>
        <w:rPr>
          <w:rFonts w:ascii="Times New Roman" w:eastAsia="Times New Roman" w:hAnsi="Times New Roman" w:cs="Times New Roman"/>
          <w:sz w:val="24"/>
          <w:szCs w:val="24"/>
          <w:lang w:eastAsia="en-GB"/>
        </w:rPr>
      </w:pPr>
      <w:proofErr w:type="spellStart"/>
      <w:r w:rsidRPr="00436618">
        <w:rPr>
          <w:rFonts w:ascii="Times New Roman" w:eastAsia="Times New Roman" w:hAnsi="Times New Roman" w:cs="Times New Roman"/>
          <w:sz w:val="24"/>
          <w:szCs w:val="24"/>
          <w:lang w:eastAsia="en-GB"/>
        </w:rPr>
        <w:t>Denzin</w:t>
      </w:r>
      <w:proofErr w:type="spellEnd"/>
      <w:r w:rsidRPr="00436618">
        <w:rPr>
          <w:rFonts w:ascii="Times New Roman" w:eastAsia="Times New Roman" w:hAnsi="Times New Roman" w:cs="Times New Roman"/>
          <w:sz w:val="24"/>
          <w:szCs w:val="24"/>
          <w:lang w:eastAsia="en-GB"/>
        </w:rPr>
        <w:t>, NK. (1978). Sociological Methods. New York: McGraw-Hill.</w:t>
      </w:r>
    </w:p>
    <w:p w:rsidR="00436618" w:rsidRPr="00436618" w:rsidRDefault="00436618" w:rsidP="00436618">
      <w:pPr>
        <w:spacing w:before="100" w:beforeAutospacing="1" w:after="100" w:afterAutospacing="1" w:line="480" w:lineRule="auto"/>
        <w:ind w:left="1440" w:firstLine="720"/>
        <w:rPr>
          <w:rFonts w:ascii="Times New Roman" w:eastAsia="Times New Roman" w:hAnsi="Times New Roman" w:cs="Times New Roman"/>
          <w:sz w:val="24"/>
          <w:szCs w:val="24"/>
          <w:lang w:eastAsia="en-GB"/>
        </w:rPr>
      </w:pPr>
      <w:r w:rsidRPr="00436618">
        <w:rPr>
          <w:rFonts w:ascii="Times New Roman" w:eastAsia="Times New Roman" w:hAnsi="Times New Roman" w:cs="Times New Roman"/>
          <w:sz w:val="24"/>
          <w:szCs w:val="24"/>
          <w:lang w:eastAsia="en-GB"/>
        </w:rPr>
        <w:t xml:space="preserve">Hanson WE, JW Creswell, VL Plano Clark, KS </w:t>
      </w:r>
      <w:proofErr w:type="spellStart"/>
      <w:r w:rsidRPr="00436618">
        <w:rPr>
          <w:rFonts w:ascii="Times New Roman" w:eastAsia="Times New Roman" w:hAnsi="Times New Roman" w:cs="Times New Roman"/>
          <w:sz w:val="24"/>
          <w:szCs w:val="24"/>
          <w:lang w:eastAsia="en-GB"/>
        </w:rPr>
        <w:t>Petska</w:t>
      </w:r>
      <w:proofErr w:type="spellEnd"/>
      <w:r w:rsidRPr="00436618">
        <w:rPr>
          <w:rFonts w:ascii="Times New Roman" w:eastAsia="Times New Roman" w:hAnsi="Times New Roman" w:cs="Times New Roman"/>
          <w:sz w:val="24"/>
          <w:szCs w:val="24"/>
          <w:lang w:eastAsia="en-GB"/>
        </w:rPr>
        <w:t xml:space="preserve"> and JD Creswell. Mixed Methods Research Designs in Counseling Psychology. Journal of </w:t>
      </w:r>
      <w:r w:rsidR="003344F5" w:rsidRPr="00436618">
        <w:rPr>
          <w:rFonts w:ascii="Times New Roman" w:eastAsia="Times New Roman" w:hAnsi="Times New Roman" w:cs="Times New Roman"/>
          <w:sz w:val="24"/>
          <w:szCs w:val="24"/>
          <w:lang w:eastAsia="en-GB"/>
        </w:rPr>
        <w:t>Counselling</w:t>
      </w:r>
      <w:r w:rsidRPr="00436618">
        <w:rPr>
          <w:rFonts w:ascii="Times New Roman" w:eastAsia="Times New Roman" w:hAnsi="Times New Roman" w:cs="Times New Roman"/>
          <w:sz w:val="24"/>
          <w:szCs w:val="24"/>
          <w:lang w:eastAsia="en-GB"/>
        </w:rPr>
        <w:t xml:space="preserve"> Psychology, 2005, Vol. 52, No. 2, 224–235. </w:t>
      </w:r>
      <w:hyperlink r:id="rId5" w:history="1">
        <w:r w:rsidRPr="00436618">
          <w:rPr>
            <w:rFonts w:ascii="Times New Roman" w:eastAsia="Times New Roman" w:hAnsi="Times New Roman" w:cs="Times New Roman"/>
            <w:sz w:val="24"/>
            <w:szCs w:val="24"/>
            <w:lang w:eastAsia="en-GB"/>
          </w:rPr>
          <w:t>http://www.preciousheart.net/chaplaincy/Auditor_Manual/13casesd.pdf</w:t>
        </w:r>
      </w:hyperlink>
    </w:p>
    <w:p w:rsidR="00436618" w:rsidRPr="00436618" w:rsidRDefault="00436618" w:rsidP="00436618">
      <w:pPr>
        <w:spacing w:before="100" w:beforeAutospacing="1" w:after="100" w:afterAutospacing="1" w:line="480" w:lineRule="auto"/>
        <w:ind w:left="1440" w:firstLine="720"/>
        <w:rPr>
          <w:rFonts w:ascii="Times New Roman" w:eastAsia="Times New Roman" w:hAnsi="Times New Roman" w:cs="Times New Roman"/>
          <w:sz w:val="24"/>
          <w:szCs w:val="24"/>
          <w:lang w:eastAsia="en-GB"/>
        </w:rPr>
      </w:pPr>
      <w:r w:rsidRPr="00436618">
        <w:rPr>
          <w:rFonts w:ascii="Times New Roman" w:eastAsia="Times New Roman" w:hAnsi="Times New Roman" w:cs="Times New Roman"/>
          <w:sz w:val="24"/>
          <w:szCs w:val="24"/>
          <w:lang w:eastAsia="en-GB"/>
        </w:rPr>
        <w:t xml:space="preserve">Johnson &amp; Christensen. (2004). Educational Research: Quantitative, qualitative and mixes approaches, 2nd Ed. Boston: </w:t>
      </w:r>
      <w:proofErr w:type="spellStart"/>
      <w:r w:rsidRPr="00436618">
        <w:rPr>
          <w:rFonts w:ascii="Times New Roman" w:eastAsia="Times New Roman" w:hAnsi="Times New Roman" w:cs="Times New Roman"/>
          <w:sz w:val="24"/>
          <w:szCs w:val="24"/>
          <w:lang w:eastAsia="en-GB"/>
        </w:rPr>
        <w:t>Allyn</w:t>
      </w:r>
      <w:proofErr w:type="spellEnd"/>
      <w:r w:rsidRPr="00436618">
        <w:rPr>
          <w:rFonts w:ascii="Times New Roman" w:eastAsia="Times New Roman" w:hAnsi="Times New Roman" w:cs="Times New Roman"/>
          <w:sz w:val="24"/>
          <w:szCs w:val="24"/>
          <w:lang w:eastAsia="en-GB"/>
        </w:rPr>
        <w:t xml:space="preserve"> &amp; Bacon.</w:t>
      </w:r>
    </w:p>
    <w:p w:rsidR="00C13B61" w:rsidRPr="00436618" w:rsidRDefault="00C13B61" w:rsidP="00C13B61">
      <w:pPr>
        <w:spacing w:before="100" w:beforeAutospacing="1" w:after="100" w:afterAutospacing="1" w:line="48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t>
      </w:r>
      <w:r w:rsidRPr="00C13B61">
        <w:rPr>
          <w:rFonts w:ascii="Times New Roman" w:eastAsia="Times New Roman" w:hAnsi="Times New Roman" w:cs="Times New Roman"/>
          <w:b/>
          <w:sz w:val="24"/>
          <w:szCs w:val="24"/>
          <w:lang w:eastAsia="en-GB"/>
        </w:rPr>
        <w:t>NB</w:t>
      </w:r>
      <w:r>
        <w:rPr>
          <w:rFonts w:ascii="Times New Roman" w:eastAsia="Times New Roman" w:hAnsi="Times New Roman" w:cs="Times New Roman"/>
          <w:sz w:val="24"/>
          <w:szCs w:val="24"/>
          <w:lang w:eastAsia="en-GB"/>
        </w:rPr>
        <w:t xml:space="preserve">: </w:t>
      </w:r>
      <w:proofErr w:type="gramStart"/>
      <w:r>
        <w:rPr>
          <w:rFonts w:ascii="Times New Roman" w:eastAsia="Times New Roman" w:hAnsi="Times New Roman" w:cs="Times New Roman"/>
          <w:sz w:val="24"/>
          <w:szCs w:val="24"/>
          <w:lang w:eastAsia="en-GB"/>
        </w:rPr>
        <w:t>I</w:t>
      </w:r>
      <w:proofErr w:type="gramEnd"/>
      <w:r>
        <w:rPr>
          <w:rFonts w:ascii="Times New Roman" w:eastAsia="Times New Roman" w:hAnsi="Times New Roman" w:cs="Times New Roman"/>
          <w:sz w:val="24"/>
          <w:szCs w:val="24"/>
          <w:lang w:eastAsia="en-GB"/>
        </w:rPr>
        <w:t xml:space="preserve"> would be happy to be your tutor and always help you with your homework at fair prices. Kindly reach </w:t>
      </w:r>
      <w:proofErr w:type="gramStart"/>
      <w:r>
        <w:rPr>
          <w:rFonts w:ascii="Times New Roman" w:eastAsia="Times New Roman" w:hAnsi="Times New Roman" w:cs="Times New Roman"/>
          <w:sz w:val="24"/>
          <w:szCs w:val="24"/>
          <w:lang w:eastAsia="en-GB"/>
        </w:rPr>
        <w:t>me</w:t>
      </w:r>
      <w:proofErr w:type="gramEnd"/>
      <w:r>
        <w:rPr>
          <w:rFonts w:ascii="Times New Roman" w:eastAsia="Times New Roman" w:hAnsi="Times New Roman" w:cs="Times New Roman"/>
          <w:sz w:val="24"/>
          <w:szCs w:val="24"/>
          <w:lang w:eastAsia="en-GB"/>
        </w:rPr>
        <w:t xml:space="preserve"> via my email; </w:t>
      </w:r>
      <w:hyperlink r:id="rId6" w:history="1">
        <w:r w:rsidRPr="0004510D">
          <w:rPr>
            <w:rStyle w:val="Hyperlink"/>
            <w:rFonts w:ascii="Times New Roman" w:eastAsia="Times New Roman" w:hAnsi="Times New Roman" w:cs="Times New Roman"/>
            <w:sz w:val="24"/>
            <w:szCs w:val="24"/>
            <w:lang w:eastAsia="en-GB"/>
          </w:rPr>
          <w:t>kamamimutua@gmail.com</w:t>
        </w:r>
      </w:hyperlink>
      <w:r>
        <w:rPr>
          <w:rFonts w:ascii="Times New Roman" w:eastAsia="Times New Roman" w:hAnsi="Times New Roman" w:cs="Times New Roman"/>
          <w:sz w:val="24"/>
          <w:szCs w:val="24"/>
          <w:lang w:eastAsia="en-GB"/>
        </w:rPr>
        <w:t xml:space="preserve">, I am online 24 hours. This will help you not to be charged by homework for you platform when you assign homework to a tutor. </w:t>
      </w:r>
      <w:proofErr w:type="gramStart"/>
      <w:r>
        <w:rPr>
          <w:rFonts w:ascii="Times New Roman" w:eastAsia="Times New Roman" w:hAnsi="Times New Roman" w:cs="Times New Roman"/>
          <w:sz w:val="24"/>
          <w:szCs w:val="24"/>
          <w:lang w:eastAsia="en-GB"/>
        </w:rPr>
        <w:t>I</w:t>
      </w:r>
      <w:proofErr w:type="gramEnd"/>
      <w:r>
        <w:rPr>
          <w:rFonts w:ascii="Times New Roman" w:eastAsia="Times New Roman" w:hAnsi="Times New Roman" w:cs="Times New Roman"/>
          <w:sz w:val="24"/>
          <w:szCs w:val="24"/>
          <w:lang w:eastAsia="en-GB"/>
        </w:rPr>
        <w:t xml:space="preserve"> would appreciate to work with you and help you register excellent grades in your studies. Thanks. Kindly delete this comment after reading)</w:t>
      </w:r>
    </w:p>
    <w:p w:rsidR="00436618" w:rsidRPr="00436618" w:rsidRDefault="00436618" w:rsidP="00436618">
      <w:pPr>
        <w:spacing w:line="480" w:lineRule="auto"/>
        <w:ind w:firstLine="720"/>
        <w:rPr>
          <w:rFonts w:ascii="Times New Roman" w:hAnsi="Times New Roman" w:cs="Times New Roman"/>
          <w:sz w:val="24"/>
          <w:szCs w:val="24"/>
        </w:rPr>
      </w:pPr>
    </w:p>
    <w:p w:rsidR="0061299D" w:rsidRPr="00436618" w:rsidRDefault="0061299D" w:rsidP="00436618">
      <w:pPr>
        <w:spacing w:line="480" w:lineRule="auto"/>
        <w:ind w:firstLine="720"/>
        <w:rPr>
          <w:rFonts w:ascii="Times New Roman" w:hAnsi="Times New Roman" w:cs="Times New Roman"/>
          <w:sz w:val="24"/>
          <w:szCs w:val="24"/>
        </w:rPr>
      </w:pPr>
    </w:p>
    <w:sectPr w:rsidR="0061299D" w:rsidRPr="004366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D62A37"/>
    <w:multiLevelType w:val="hybridMultilevel"/>
    <w:tmpl w:val="5158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1B8502E"/>
    <w:multiLevelType w:val="multilevel"/>
    <w:tmpl w:val="86D4D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6585EBC"/>
    <w:multiLevelType w:val="multilevel"/>
    <w:tmpl w:val="1FBE1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090"/>
    <w:rsid w:val="000A4C28"/>
    <w:rsid w:val="003344F5"/>
    <w:rsid w:val="0037149C"/>
    <w:rsid w:val="00384C5B"/>
    <w:rsid w:val="00436618"/>
    <w:rsid w:val="005579B2"/>
    <w:rsid w:val="005A42AC"/>
    <w:rsid w:val="0061299D"/>
    <w:rsid w:val="006F3090"/>
    <w:rsid w:val="0070126B"/>
    <w:rsid w:val="00A22FC0"/>
    <w:rsid w:val="00A87859"/>
    <w:rsid w:val="00C13B61"/>
    <w:rsid w:val="00C971CC"/>
    <w:rsid w:val="00DE023B"/>
    <w:rsid w:val="00F85A04"/>
    <w:rsid w:val="00F92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7A7B77-6DA8-40E6-8E8B-786B54CB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A04"/>
    <w:pPr>
      <w:ind w:left="720"/>
      <w:contextualSpacing/>
    </w:pPr>
  </w:style>
  <w:style w:type="character" w:styleId="Hyperlink">
    <w:name w:val="Hyperlink"/>
    <w:basedOn w:val="DefaultParagraphFont"/>
    <w:uiPriority w:val="99"/>
    <w:unhideWhenUsed/>
    <w:rsid w:val="004366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1290780">
      <w:bodyDiv w:val="1"/>
      <w:marLeft w:val="0"/>
      <w:marRight w:val="0"/>
      <w:marTop w:val="0"/>
      <w:marBottom w:val="0"/>
      <w:divBdr>
        <w:top w:val="none" w:sz="0" w:space="0" w:color="auto"/>
        <w:left w:val="none" w:sz="0" w:space="0" w:color="auto"/>
        <w:bottom w:val="none" w:sz="0" w:space="0" w:color="auto"/>
        <w:right w:val="none" w:sz="0" w:space="0" w:color="auto"/>
      </w:divBdr>
    </w:div>
    <w:div w:id="197390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mamimutua@gmail.com" TargetMode="External"/><Relationship Id="rId5" Type="http://schemas.openxmlformats.org/officeDocument/2006/relationships/hyperlink" Target="http://www.preciousheart.net/chaplaincy/Auditor_Manual/13casesd.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2020-03-30T21:19:00Z</dcterms:created>
  <dcterms:modified xsi:type="dcterms:W3CDTF">2020-03-30T21:19:00Z</dcterms:modified>
</cp:coreProperties>
</file>